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3E81" w14:textId="7FC233C8" w:rsidR="00980CB6" w:rsidRDefault="00980CB6" w:rsidP="00980C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Nagranie zarejestrowane dronem z akcji „Bezpieczny Lublin”</w:t>
      </w:r>
    </w:p>
    <w:p w14:paraId="207B4516" w14:textId="44E13155" w:rsidR="00007CC3" w:rsidRPr="00980CB6" w:rsidRDefault="00980CB6" w:rsidP="00980CB6">
      <w:pPr>
        <w:spacing w:line="360" w:lineRule="auto"/>
        <w:rPr>
          <w:sz w:val="28"/>
          <w:szCs w:val="28"/>
        </w:rPr>
      </w:pPr>
      <w:r w:rsidRPr="00980CB6">
        <w:rPr>
          <w:sz w:val="28"/>
          <w:szCs w:val="28"/>
        </w:rPr>
        <w:t xml:space="preserve">Na nagraniu widać jak 3 pojazdy przejeżdżają przez przejazd kolejowy ignorując znak STOP. Następny kadr pokazuje z oddali kontrole drogowe prowadzone przez policjantów. </w:t>
      </w:r>
      <w:r>
        <w:rPr>
          <w:sz w:val="28"/>
          <w:szCs w:val="28"/>
        </w:rPr>
        <w:t xml:space="preserve">Kolejne ujęcia pokazują samochody osobowe ignorujące sygnalizację świetlną na skrzyżowaniu o ruchu okrężnym. Ostatni kadr pokazuje kontrole drogowe prowadzone przez policjantów. </w:t>
      </w:r>
    </w:p>
    <w:sectPr w:rsidR="00007CC3" w:rsidRPr="0098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B6"/>
    <w:rsid w:val="00007CC3"/>
    <w:rsid w:val="007F224F"/>
    <w:rsid w:val="00980CB6"/>
    <w:rsid w:val="00D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2A4A"/>
  <w15:chartTrackingRefBased/>
  <w15:docId w15:val="{8D7AA0AA-B553-4D05-BD28-97F5B0C9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C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C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C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C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C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C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C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C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C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C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Gołębiowski</dc:creator>
  <cp:keywords/>
  <dc:description/>
  <cp:lastModifiedBy>Kamil Gołębiowski</cp:lastModifiedBy>
  <cp:revision>1</cp:revision>
  <dcterms:created xsi:type="dcterms:W3CDTF">2025-02-14T14:22:00Z</dcterms:created>
  <dcterms:modified xsi:type="dcterms:W3CDTF">2025-02-14T14:27:00Z</dcterms:modified>
</cp:coreProperties>
</file>